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A6" w:rsidRPr="006068B8" w:rsidRDefault="00B800A6" w:rsidP="00B927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68B8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3C7F40" w:rsidRDefault="002F1157" w:rsidP="008D2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068B8">
        <w:rPr>
          <w:rFonts w:ascii="Times New Roman" w:hAnsi="Times New Roman"/>
          <w:b/>
          <w:sz w:val="28"/>
          <w:szCs w:val="28"/>
        </w:rPr>
        <w:t>м</w:t>
      </w:r>
      <w:r w:rsidR="00B800A6" w:rsidRPr="006068B8">
        <w:rPr>
          <w:rFonts w:ascii="Times New Roman" w:hAnsi="Times New Roman"/>
          <w:b/>
          <w:sz w:val="28"/>
          <w:szCs w:val="28"/>
        </w:rPr>
        <w:t>ероприятий</w:t>
      </w:r>
      <w:r w:rsidRPr="006068B8">
        <w:rPr>
          <w:rFonts w:ascii="Times New Roman" w:hAnsi="Times New Roman"/>
          <w:b/>
          <w:sz w:val="28"/>
          <w:szCs w:val="28"/>
        </w:rPr>
        <w:t xml:space="preserve"> </w:t>
      </w:r>
      <w:r w:rsidR="003C7F4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ГБУК КК «ККУНБ им. А.С. Пушкина» </w:t>
      </w:r>
    </w:p>
    <w:p w:rsidR="003C7F40" w:rsidRDefault="002F1157" w:rsidP="003C7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68B8">
        <w:rPr>
          <w:rFonts w:ascii="Times New Roman" w:hAnsi="Times New Roman"/>
          <w:b/>
          <w:sz w:val="28"/>
          <w:szCs w:val="28"/>
          <w:shd w:val="clear" w:color="auto" w:fill="FFFFFF"/>
        </w:rPr>
        <w:t>с возможностью участия добровольцев (волонтеров)</w:t>
      </w:r>
    </w:p>
    <w:p w:rsidR="00B927CA" w:rsidRPr="006068B8" w:rsidRDefault="00872210" w:rsidP="003C7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</w:t>
      </w:r>
      <w:r w:rsidR="008D2209" w:rsidRPr="006068B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068B8" w:rsidRDefault="006068B8" w:rsidP="006068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5156"/>
        <w:gridCol w:w="1768"/>
        <w:gridCol w:w="2693"/>
        <w:gridCol w:w="1717"/>
        <w:gridCol w:w="2848"/>
      </w:tblGrid>
      <w:tr w:rsidR="006068B8" w:rsidRPr="00F3006B" w:rsidTr="00F3006B">
        <w:tc>
          <w:tcPr>
            <w:tcW w:w="0" w:type="auto"/>
            <w:vAlign w:val="center"/>
          </w:tcPr>
          <w:p w:rsidR="006068B8" w:rsidRPr="00F3006B" w:rsidRDefault="006068B8" w:rsidP="00F30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06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3006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3006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6068B8" w:rsidRPr="00F3006B" w:rsidRDefault="006068B8" w:rsidP="00F30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06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8" w:type="dxa"/>
            <w:vAlign w:val="center"/>
          </w:tcPr>
          <w:p w:rsidR="006068B8" w:rsidRPr="00F3006B" w:rsidRDefault="006068B8" w:rsidP="00F30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06B">
              <w:rPr>
                <w:rFonts w:ascii="Times New Roman" w:hAnsi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693" w:type="dxa"/>
            <w:vAlign w:val="center"/>
          </w:tcPr>
          <w:p w:rsidR="006068B8" w:rsidRPr="00F3006B" w:rsidRDefault="006068B8" w:rsidP="00F30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06B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и возможные виды работ</w:t>
            </w:r>
          </w:p>
        </w:tc>
        <w:tc>
          <w:tcPr>
            <w:tcW w:w="1717" w:type="dxa"/>
            <w:vAlign w:val="center"/>
          </w:tcPr>
          <w:p w:rsidR="006068B8" w:rsidRPr="00F3006B" w:rsidRDefault="006068B8" w:rsidP="00F30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3006B">
              <w:rPr>
                <w:rFonts w:ascii="Times New Roman" w:hAnsi="Times New Roman"/>
                <w:b/>
                <w:sz w:val="24"/>
                <w:szCs w:val="24"/>
              </w:rPr>
              <w:t>Предпола-гаемое</w:t>
            </w:r>
            <w:proofErr w:type="spellEnd"/>
            <w:proofErr w:type="gramEnd"/>
            <w:r w:rsidRPr="00F3006B">
              <w:rPr>
                <w:rFonts w:ascii="Times New Roman" w:hAnsi="Times New Roman"/>
                <w:b/>
                <w:sz w:val="24"/>
                <w:szCs w:val="24"/>
              </w:rPr>
              <w:t xml:space="preserve"> число </w:t>
            </w:r>
            <w:r w:rsidRPr="00F3006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добровольцев (волонтеров)</w:t>
            </w:r>
          </w:p>
        </w:tc>
        <w:tc>
          <w:tcPr>
            <w:tcW w:w="0" w:type="auto"/>
            <w:vAlign w:val="center"/>
          </w:tcPr>
          <w:p w:rsidR="006068B8" w:rsidRPr="00F3006B" w:rsidRDefault="006068B8" w:rsidP="00F30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06B">
              <w:rPr>
                <w:rFonts w:ascii="Times New Roman" w:hAnsi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«Сатиры смелый властелин». Круглый стол, посвященный 200-летию со дня рождения М.Е. Салтыкова-Щедрина</w:t>
            </w:r>
            <w:r w:rsidRPr="0087221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t>(5/27 января 1826 г.)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январь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«А где мне взять такую песню». Литературно-музыкальная гостиная к 105-летию со дня рождения композитора Г.Ф. Пономаренко (2 февраля 1921 г.)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февраль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помощь в организации и проведении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«И это всё о нем…». Встреча-размышление</w:t>
            </w:r>
            <w:r w:rsidRPr="00872210">
              <w:rPr>
                <w:rFonts w:ascii="Times New Roman" w:hAnsi="Times New Roman"/>
                <w:sz w:val="24"/>
                <w:szCs w:val="24"/>
              </w:rPr>
              <w:t xml:space="preserve"> ко Дню памяти А.С. Пушкина (10 февраля)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февраль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>«О доблестях, о подвигах, о славе…»</w:t>
            </w:r>
            <w:r w:rsidRPr="00872210">
              <w:rPr>
                <w:rFonts w:ascii="Times New Roman" w:hAnsi="Times New Roman"/>
                <w:sz w:val="24"/>
                <w:szCs w:val="24"/>
              </w:rPr>
              <w:t>. Литературно-музыкальная гостиная ко Дню защитника Отечества (23 февраля)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февраль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«Всё в ней гармония, всё диво…».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</w:t>
            </w:r>
            <w:r w:rsidRPr="0087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Международному женскому дню (8 марта)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март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Организационные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5-10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«Поэзия сердцем с тобой говорит». Литературная </w:t>
            </w:r>
            <w:r w:rsidRPr="0087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гостиная к </w:t>
            </w:r>
            <w:r w:rsidRPr="0087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Всемирному дню поэзии (21 марта)</w:t>
            </w: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 xml:space="preserve"> и Году единства народов России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март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«Кубань театральная». Творческая встреча с артистами краснодарских театров – членами Союза театральных деятелей Российской Федерации, </w:t>
            </w:r>
            <w:r w:rsidRPr="00872210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посвященная 150-летию Союза театральных деятелей Российской Федерации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март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Участие во Всероссийской акции в поддержку чтения «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 xml:space="preserve"> – 2026»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апрель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«Я – писатель, русский по чувству». Литературная встреча-портрет к 90-летию со дня рождения писателя В.И. Лихоносова (30 апреля 1936 г.)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апрель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  <w:highlight w:val="yellow"/>
              </w:rPr>
            </w:pPr>
            <w:r w:rsidRPr="008722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«Не женщины придумали войну». Театрализованная литературно-музыкальная композиция ко Дню Победы в Великой Отечественной войне 1941-1945 годов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май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Участие во </w:t>
            </w:r>
            <w:proofErr w:type="spellStart"/>
            <w:r w:rsidRPr="0087221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Всекубанской</w:t>
            </w:r>
            <w:proofErr w:type="spellEnd"/>
            <w:r w:rsidRPr="0087221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акции «Читаем Пушкина», посвященной Пушкинскому дню </w:t>
            </w:r>
            <w:r w:rsidRPr="00872210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lastRenderedPageBreak/>
              <w:t>6 июня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 xml:space="preserve">(время </w:t>
            </w: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lastRenderedPageBreak/>
              <w:t>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Информационно-рекламная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«С Пушкиным в сердце». Праздничный концерт к Пушкинскому дню России (6 июня)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6 июня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«Семья – сокровище души». Литературно-музыкальная гостиная</w:t>
            </w:r>
            <w:r w:rsidRPr="0087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Всероссийскому дню семьи, любви и верности (8 июля)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июль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помощь в организации и проведении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«Символ свободы и веры». Обзор выставки, посвященной </w:t>
            </w:r>
            <w:r w:rsidRPr="0087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Дню Государственного флага Российской Федерации (22 августа)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август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«Добрый свет издалека». Литературная панорама в преддверии 200-летия со дня рождения Л.Н. Толстого (28 августа/9 сентября 1828 г.)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сентябрь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с общественностью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«Летописцы родного края». Литературно-краеведческая встреча ко Дню образования Краснодарского края</w:t>
            </w:r>
            <w:r w:rsidRPr="00872210">
              <w:rPr>
                <w:rFonts w:ascii="Times New Roman" w:hAnsi="Times New Roman"/>
                <w:color w:val="000000" w:themeColor="text1"/>
                <w:kern w:val="1"/>
                <w:sz w:val="24"/>
                <w:szCs w:val="24"/>
              </w:rPr>
              <w:t xml:space="preserve"> (13 сентября 1937 г.)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сентябрь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Организационные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 xml:space="preserve">зав. отделом библиотечных мероприятий и связей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 xml:space="preserve">с общественностью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«Голоса поколений: музыка, поэзия и время». Литературно-музыкальная программа к Международному дню музыки (1 октября) и Международному дню пожилого человека (1 октября)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октябрь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 xml:space="preserve">зав. отделом библиотечных мероприятий и связей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 xml:space="preserve">с общественностью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«Недетские сказки Евгения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Щварца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». Литературно-музыкальные чтения, посвященные 130-летию со дня рождения писателя (9/21 октября 1896 г.)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октябрь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 xml:space="preserve">зав. отделом библиотечных мероприятий и связей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 xml:space="preserve">с общественностью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«Владимир Даль: врач, моряк, лексикограф, писатель». Круглый стол к 225-летию со дня рождения В.И. Даля (10/22 ноября 1801 г.)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ноябрь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 xml:space="preserve">зав. отделом библиотечных мероприятий и связей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  <w:t xml:space="preserve">с общественностью </w:t>
            </w:r>
            <w:r w:rsidRPr="00872210">
              <w:rPr>
                <w:rFonts w:ascii="Times New Roman" w:hAnsi="Times New Roman"/>
                <w:sz w:val="24"/>
                <w:szCs w:val="24"/>
              </w:rPr>
              <w:br/>
            </w: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(тел.: +7 (861) 268-53-45)</w:t>
            </w:r>
          </w:p>
        </w:tc>
      </w:tr>
      <w:tr w:rsidR="00872210" w:rsidRPr="00F3006B" w:rsidTr="00F3006B"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«Как-то раз под Новый год…». Праздничная встреча, посвященная главным новогодним символам и традициям </w:t>
            </w:r>
            <w:bookmarkStart w:id="0" w:name="_GoBack"/>
            <w:bookmarkEnd w:id="0"/>
            <w:r w:rsidRPr="00872210">
              <w:rPr>
                <w:rFonts w:ascii="Times New Roman" w:hAnsi="Times New Roman"/>
                <w:sz w:val="24"/>
                <w:szCs w:val="24"/>
              </w:rPr>
              <w:t>в русской литературе</w:t>
            </w:r>
          </w:p>
        </w:tc>
        <w:tc>
          <w:tcPr>
            <w:tcW w:w="1768" w:type="dxa"/>
          </w:tcPr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декабрь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kern w:val="1"/>
                <w:sz w:val="24"/>
                <w:szCs w:val="24"/>
              </w:rPr>
              <w:t>(дату и время уточнять у организаторов)</w:t>
            </w:r>
          </w:p>
        </w:tc>
        <w:tc>
          <w:tcPr>
            <w:tcW w:w="2693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Информационно-рекламная деятельность: распространение афиши мероприятия, в том числе через </w:t>
            </w:r>
            <w:proofErr w:type="spellStart"/>
            <w:r w:rsidRPr="00872210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8722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Организационные работы: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помощь в организации и проведении мероприятия.</w:t>
            </w:r>
          </w:p>
        </w:tc>
        <w:tc>
          <w:tcPr>
            <w:tcW w:w="1717" w:type="dxa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3-5 чел.</w:t>
            </w:r>
          </w:p>
        </w:tc>
        <w:tc>
          <w:tcPr>
            <w:tcW w:w="0" w:type="auto"/>
          </w:tcPr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Захарова Е.О.,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 xml:space="preserve">зав. отделом библиотечных мероприятий и связей </w:t>
            </w:r>
          </w:p>
          <w:p w:rsidR="00872210" w:rsidRPr="00872210" w:rsidRDefault="00872210" w:rsidP="00872210">
            <w:pPr>
              <w:rPr>
                <w:rFonts w:ascii="Times New Roman" w:hAnsi="Times New Roman"/>
                <w:sz w:val="24"/>
                <w:szCs w:val="24"/>
              </w:rPr>
            </w:pPr>
            <w:r w:rsidRPr="00872210">
              <w:rPr>
                <w:rFonts w:ascii="Times New Roman" w:hAnsi="Times New Roman"/>
                <w:sz w:val="24"/>
                <w:szCs w:val="24"/>
              </w:rPr>
              <w:t>с общественностью (тел.: +7 (861) 268-53-45)</w:t>
            </w:r>
          </w:p>
        </w:tc>
      </w:tr>
    </w:tbl>
    <w:p w:rsidR="009D750E" w:rsidRPr="00F3006B" w:rsidRDefault="009D750E" w:rsidP="00F300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750E" w:rsidRPr="00F3006B" w:rsidRDefault="009D750E" w:rsidP="00F300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D750E" w:rsidRPr="00F3006B" w:rsidSect="00A16781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EC" w:rsidRDefault="005F71EC" w:rsidP="00F562FC">
      <w:pPr>
        <w:spacing w:after="0" w:line="240" w:lineRule="auto"/>
      </w:pPr>
      <w:r>
        <w:separator/>
      </w:r>
    </w:p>
  </w:endnote>
  <w:endnote w:type="continuationSeparator" w:id="0">
    <w:p w:rsidR="005F71EC" w:rsidRDefault="005F71EC" w:rsidP="00F5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EC" w:rsidRDefault="005F71EC" w:rsidP="00F562FC">
      <w:pPr>
        <w:spacing w:after="0" w:line="240" w:lineRule="auto"/>
      </w:pPr>
      <w:r>
        <w:separator/>
      </w:r>
    </w:p>
  </w:footnote>
  <w:footnote w:type="continuationSeparator" w:id="0">
    <w:p w:rsidR="005F71EC" w:rsidRDefault="005F71EC" w:rsidP="00F56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8036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562FC" w:rsidRPr="00F562FC" w:rsidRDefault="00F562F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F562FC">
          <w:rPr>
            <w:rFonts w:ascii="Times New Roman" w:hAnsi="Times New Roman"/>
            <w:sz w:val="28"/>
            <w:szCs w:val="28"/>
          </w:rPr>
          <w:fldChar w:fldCharType="begin"/>
        </w:r>
        <w:r w:rsidRPr="00F562F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562FC">
          <w:rPr>
            <w:rFonts w:ascii="Times New Roman" w:hAnsi="Times New Roman"/>
            <w:sz w:val="28"/>
            <w:szCs w:val="28"/>
          </w:rPr>
          <w:fldChar w:fldCharType="separate"/>
        </w:r>
        <w:r w:rsidR="00872210">
          <w:rPr>
            <w:rFonts w:ascii="Times New Roman" w:hAnsi="Times New Roman"/>
            <w:noProof/>
            <w:sz w:val="28"/>
            <w:szCs w:val="28"/>
          </w:rPr>
          <w:t>8</w:t>
        </w:r>
        <w:r w:rsidRPr="00F562F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562FC" w:rsidRDefault="00F562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AD"/>
    <w:rsid w:val="000149F6"/>
    <w:rsid w:val="00046058"/>
    <w:rsid w:val="00085075"/>
    <w:rsid w:val="000D276D"/>
    <w:rsid w:val="001F161A"/>
    <w:rsid w:val="00221F85"/>
    <w:rsid w:val="002420A9"/>
    <w:rsid w:val="002751AD"/>
    <w:rsid w:val="002C2382"/>
    <w:rsid w:val="002C4F78"/>
    <w:rsid w:val="002F1157"/>
    <w:rsid w:val="00390A8A"/>
    <w:rsid w:val="00391122"/>
    <w:rsid w:val="003A65DE"/>
    <w:rsid w:val="003C7F40"/>
    <w:rsid w:val="00412D41"/>
    <w:rsid w:val="00436E52"/>
    <w:rsid w:val="00447B27"/>
    <w:rsid w:val="004819D3"/>
    <w:rsid w:val="00525FC5"/>
    <w:rsid w:val="00544E24"/>
    <w:rsid w:val="00583A34"/>
    <w:rsid w:val="005F71EC"/>
    <w:rsid w:val="006068B8"/>
    <w:rsid w:val="00660845"/>
    <w:rsid w:val="00675845"/>
    <w:rsid w:val="006B6810"/>
    <w:rsid w:val="006D526F"/>
    <w:rsid w:val="00707BB2"/>
    <w:rsid w:val="007A1BC2"/>
    <w:rsid w:val="008148BE"/>
    <w:rsid w:val="008247E5"/>
    <w:rsid w:val="00872210"/>
    <w:rsid w:val="00880B8A"/>
    <w:rsid w:val="008863E8"/>
    <w:rsid w:val="008D2209"/>
    <w:rsid w:val="009277CC"/>
    <w:rsid w:val="0098579B"/>
    <w:rsid w:val="009C2B0A"/>
    <w:rsid w:val="009C456F"/>
    <w:rsid w:val="009D750E"/>
    <w:rsid w:val="009E4A39"/>
    <w:rsid w:val="00A16781"/>
    <w:rsid w:val="00A43758"/>
    <w:rsid w:val="00A54903"/>
    <w:rsid w:val="00A56301"/>
    <w:rsid w:val="00AB5EFA"/>
    <w:rsid w:val="00B02321"/>
    <w:rsid w:val="00B327F3"/>
    <w:rsid w:val="00B424CF"/>
    <w:rsid w:val="00B4377E"/>
    <w:rsid w:val="00B800A6"/>
    <w:rsid w:val="00B8277C"/>
    <w:rsid w:val="00B927CA"/>
    <w:rsid w:val="00BE5EA4"/>
    <w:rsid w:val="00C50E2A"/>
    <w:rsid w:val="00C65568"/>
    <w:rsid w:val="00CD2DE2"/>
    <w:rsid w:val="00CE47AF"/>
    <w:rsid w:val="00D20958"/>
    <w:rsid w:val="00D85530"/>
    <w:rsid w:val="00E2256E"/>
    <w:rsid w:val="00E30BF5"/>
    <w:rsid w:val="00EF5C94"/>
    <w:rsid w:val="00F0236D"/>
    <w:rsid w:val="00F3006B"/>
    <w:rsid w:val="00F562FC"/>
    <w:rsid w:val="00F83466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3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8277C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  <w:lang w:val="en-US"/>
    </w:rPr>
  </w:style>
  <w:style w:type="character" w:styleId="a5">
    <w:name w:val="Emphasis"/>
    <w:qFormat/>
    <w:rsid w:val="00B8277C"/>
    <w:rPr>
      <w:i/>
      <w:iCs/>
    </w:rPr>
  </w:style>
  <w:style w:type="character" w:styleId="a6">
    <w:name w:val="Hyperlink"/>
    <w:rsid w:val="00B8277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5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2FC"/>
    <w:rPr>
      <w:rFonts w:eastAsia="Times New Roman" w:cs="Times New Roman"/>
      <w:color w:val="00000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5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2FC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30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8277C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  <w:lang w:val="en-US"/>
    </w:rPr>
  </w:style>
  <w:style w:type="character" w:styleId="a5">
    <w:name w:val="Emphasis"/>
    <w:qFormat/>
    <w:rsid w:val="00B8277C"/>
    <w:rPr>
      <w:i/>
      <w:iCs/>
    </w:rPr>
  </w:style>
  <w:style w:type="character" w:styleId="a6">
    <w:name w:val="Hyperlink"/>
    <w:rsid w:val="00B8277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5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2FC"/>
    <w:rPr>
      <w:rFonts w:eastAsia="Times New Roman" w:cs="Times New Roman"/>
      <w:color w:val="00000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5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2FC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8877-6E8A-4030-9C33-BAFABC3E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8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В.И.</dc:creator>
  <cp:keywords/>
  <dc:description/>
  <cp:lastModifiedBy>Марина В.И.</cp:lastModifiedBy>
  <cp:revision>41</cp:revision>
  <cp:lastPrinted>2024-01-10T06:30:00Z</cp:lastPrinted>
  <dcterms:created xsi:type="dcterms:W3CDTF">2023-12-29T07:37:00Z</dcterms:created>
  <dcterms:modified xsi:type="dcterms:W3CDTF">2026-02-03T11:55:00Z</dcterms:modified>
</cp:coreProperties>
</file>